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8AF36" w14:textId="0A7E5AF6" w:rsidR="00856745" w:rsidRPr="006E2F64" w:rsidRDefault="007D5A55">
      <w:pPr>
        <w:spacing w:after="160"/>
        <w:jc w:val="both"/>
        <w:rPr>
          <w:rFonts w:ascii="Verdana" w:eastAsia="Verdana" w:hAnsi="Verdana" w:cs="Verdana"/>
          <w:lang w:val="en-US"/>
        </w:rPr>
      </w:pPr>
      <w:r>
        <w:rPr>
          <w:rFonts w:ascii="Verdana" w:eastAsia="Verdana" w:hAnsi="Verdana" w:cs="Verdana"/>
          <w:lang w:val="en-US"/>
        </w:rPr>
        <w:t xml:space="preserve">  </w:t>
      </w:r>
      <w:r w:rsidR="00000000" w:rsidRPr="006E2F64">
        <w:rPr>
          <w:rFonts w:ascii="Verdana" w:eastAsia="Verdana" w:hAnsi="Verdana" w:cs="Verdana"/>
          <w:lang w:val="en-US"/>
        </w:rPr>
        <w:t>You like ideas, concepts, and theories? And do you enjoy discussing, exchanging and understanding them with others? Then this seminar series is just right for you! The seminar series offers dialogical spaces to practice theorizing together. A seminar consists of an online debate that responds to a question relevant to psychology. To facilitate a good dialogue, the seminar organizers form small reading-discussing groups.</w:t>
      </w:r>
    </w:p>
    <w:p w14:paraId="7DD67F0F" w14:textId="77777777" w:rsidR="00856745" w:rsidRPr="006E2F64" w:rsidRDefault="00856745">
      <w:pPr>
        <w:jc w:val="center"/>
        <w:rPr>
          <w:sz w:val="26"/>
          <w:szCs w:val="26"/>
          <w:lang w:val="en-US"/>
        </w:rPr>
      </w:pPr>
    </w:p>
    <w:p w14:paraId="1B8A25C3" w14:textId="209FAA90" w:rsidR="00856745" w:rsidRPr="007A3174" w:rsidRDefault="00000000" w:rsidP="007A3174">
      <w:pPr>
        <w:jc w:val="center"/>
        <w:rPr>
          <w:rFonts w:ascii="Verdana" w:eastAsia="Verdana" w:hAnsi="Verdana" w:cs="Verdana"/>
          <w:b/>
          <w:sz w:val="28"/>
          <w:szCs w:val="28"/>
          <w:lang w:val="en-US"/>
        </w:rPr>
      </w:pPr>
      <w:r w:rsidRPr="006E2F64">
        <w:rPr>
          <w:rFonts w:ascii="Verdana" w:eastAsia="Verdana" w:hAnsi="Verdana" w:cs="Verdana"/>
          <w:b/>
          <w:sz w:val="28"/>
          <w:szCs w:val="28"/>
          <w:lang w:val="en-US"/>
        </w:rPr>
        <w:t xml:space="preserve">Call for </w:t>
      </w:r>
      <w:proofErr w:type="gramStart"/>
      <w:r w:rsidRPr="006E2F64">
        <w:rPr>
          <w:rFonts w:ascii="Verdana" w:eastAsia="Verdana" w:hAnsi="Verdana" w:cs="Verdana"/>
          <w:b/>
          <w:sz w:val="28"/>
          <w:szCs w:val="28"/>
          <w:lang w:val="en-US"/>
        </w:rPr>
        <w:t>a response #</w:t>
      </w:r>
      <w:proofErr w:type="gramEnd"/>
      <w:r w:rsidR="006839E6">
        <w:rPr>
          <w:rFonts w:ascii="Verdana" w:eastAsia="Verdana" w:hAnsi="Verdana" w:cs="Verdana"/>
          <w:b/>
          <w:sz w:val="28"/>
          <w:szCs w:val="28"/>
          <w:lang w:val="en-US"/>
        </w:rPr>
        <w:t>3</w:t>
      </w:r>
      <w:r w:rsidRPr="006E2F64">
        <w:rPr>
          <w:rFonts w:ascii="Verdana" w:eastAsia="Verdana" w:hAnsi="Verdana" w:cs="Verdana"/>
          <w:b/>
          <w:sz w:val="28"/>
          <w:szCs w:val="28"/>
          <w:lang w:val="en-US"/>
        </w:rPr>
        <w:t>:</w:t>
      </w:r>
    </w:p>
    <w:p w14:paraId="769F4814" w14:textId="5AAC80BC" w:rsidR="002D146D" w:rsidRPr="002F611D" w:rsidRDefault="00796564" w:rsidP="002F611D">
      <w:pPr>
        <w:jc w:val="center"/>
        <w:rPr>
          <w:rFonts w:ascii="Verdana" w:eastAsia="Verdana" w:hAnsi="Verdana" w:cs="Verdana"/>
          <w:b/>
          <w:i/>
          <w:color w:val="000000"/>
          <w:sz w:val="32"/>
          <w:szCs w:val="32"/>
          <w:lang w:val="en-US"/>
        </w:rPr>
      </w:pPr>
      <w:r w:rsidRPr="00796564">
        <w:rPr>
          <w:rFonts w:ascii="Verdana" w:eastAsia="Verdana" w:hAnsi="Verdana" w:cs="Verdana"/>
          <w:b/>
          <w:i/>
          <w:color w:val="000000"/>
          <w:sz w:val="32"/>
          <w:szCs w:val="32"/>
          <w:lang w:val="en-US"/>
        </w:rPr>
        <w:t>What is the role of method in qualitative research</w:t>
      </w:r>
      <w:r w:rsidR="006E2F64" w:rsidRPr="006E2F64">
        <w:rPr>
          <w:rFonts w:ascii="Verdana" w:eastAsia="Verdana" w:hAnsi="Verdana" w:cs="Verdana"/>
          <w:b/>
          <w:i/>
          <w:color w:val="000000"/>
          <w:sz w:val="32"/>
          <w:szCs w:val="32"/>
          <w:lang w:val="en-US"/>
        </w:rPr>
        <w:t>?</w:t>
      </w:r>
    </w:p>
    <w:p w14:paraId="41060F1A" w14:textId="77777777" w:rsidR="002D146D" w:rsidRDefault="002D146D">
      <w:pPr>
        <w:jc w:val="center"/>
        <w:rPr>
          <w:rFonts w:ascii="Verdana" w:eastAsia="Verdana" w:hAnsi="Verdana" w:cs="Verdana"/>
          <w:b/>
          <w:sz w:val="14"/>
          <w:szCs w:val="14"/>
          <w:lang w:val="en-US"/>
        </w:rPr>
      </w:pPr>
    </w:p>
    <w:p w14:paraId="24CC0726" w14:textId="637BEA6C" w:rsidR="002D146D" w:rsidRDefault="002F611D">
      <w:pPr>
        <w:jc w:val="center"/>
        <w:rPr>
          <w:rFonts w:ascii="Verdana" w:eastAsia="Verdana" w:hAnsi="Verdana" w:cs="Verdana"/>
          <w:b/>
          <w:sz w:val="14"/>
          <w:szCs w:val="14"/>
          <w:lang w:val="en-US"/>
        </w:rPr>
      </w:pPr>
      <w:r>
        <w:rPr>
          <w:rFonts w:ascii="Verdana" w:eastAsia="Verdana" w:hAnsi="Verdana" w:cs="Verdana"/>
          <w:b/>
          <w:noProof/>
          <w:sz w:val="14"/>
          <w:szCs w:val="14"/>
          <w:lang w:val="en-US"/>
        </w:rPr>
        <w:drawing>
          <wp:inline distT="0" distB="0" distL="0" distR="0" wp14:anchorId="737694D7" wp14:editId="410E2D27">
            <wp:extent cx="4499453" cy="3000375"/>
            <wp:effectExtent l="0" t="0" r="0" b="0"/>
            <wp:docPr id="1628399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0563" cy="3041125"/>
                    </a:xfrm>
                    <a:prstGeom prst="rect">
                      <a:avLst/>
                    </a:prstGeom>
                    <a:noFill/>
                  </pic:spPr>
                </pic:pic>
              </a:graphicData>
            </a:graphic>
          </wp:inline>
        </w:drawing>
      </w:r>
    </w:p>
    <w:p w14:paraId="3D99AB4A" w14:textId="77777777" w:rsidR="00856745" w:rsidRPr="000D4056" w:rsidRDefault="00856745" w:rsidP="002F611D">
      <w:pPr>
        <w:rPr>
          <w:rFonts w:ascii="Verdana" w:eastAsia="Verdana" w:hAnsi="Verdana" w:cs="Verdana"/>
          <w:b/>
          <w:sz w:val="14"/>
          <w:szCs w:val="14"/>
          <w:lang w:val="en-US"/>
        </w:rPr>
      </w:pPr>
    </w:p>
    <w:p w14:paraId="4B4D095A" w14:textId="77777777" w:rsidR="00856745" w:rsidRPr="001C3932" w:rsidRDefault="00000000">
      <w:pPr>
        <w:jc w:val="center"/>
        <w:rPr>
          <w:rFonts w:ascii="Verdana" w:eastAsia="Verdana" w:hAnsi="Verdana" w:cs="Verdana"/>
          <w:b/>
          <w:lang w:val="en-US"/>
        </w:rPr>
      </w:pPr>
      <w:r w:rsidRPr="001C3932">
        <w:rPr>
          <w:rFonts w:ascii="Verdana" w:eastAsia="Verdana" w:hAnsi="Verdana" w:cs="Verdana"/>
          <w:b/>
          <w:sz w:val="28"/>
          <w:szCs w:val="28"/>
          <w:lang w:val="en-US"/>
        </w:rPr>
        <w:t>Seminar date:</w:t>
      </w:r>
    </w:p>
    <w:p w14:paraId="2374CEA2" w14:textId="1D230012" w:rsidR="001C2F90" w:rsidRPr="001C3932" w:rsidRDefault="001C3932" w:rsidP="00D6337A">
      <w:pPr>
        <w:jc w:val="center"/>
        <w:rPr>
          <w:b/>
          <w:sz w:val="36"/>
          <w:szCs w:val="36"/>
          <w:lang w:val="en-US"/>
        </w:rPr>
      </w:pPr>
      <w:r w:rsidRPr="001C3932">
        <w:rPr>
          <w:rFonts w:ascii="Verdana" w:eastAsia="Verdana" w:hAnsi="Verdana" w:cs="Verdana"/>
          <w:b/>
          <w:sz w:val="36"/>
          <w:szCs w:val="36"/>
          <w:lang w:val="en-US"/>
        </w:rPr>
        <w:t>1</w:t>
      </w:r>
      <w:r w:rsidR="009372C1">
        <w:rPr>
          <w:rFonts w:ascii="Verdana" w:eastAsia="Verdana" w:hAnsi="Verdana" w:cs="Verdana"/>
          <w:b/>
          <w:sz w:val="36"/>
          <w:szCs w:val="36"/>
          <w:lang w:val="en-US"/>
        </w:rPr>
        <w:t>5</w:t>
      </w:r>
      <w:r w:rsidRPr="001C3932">
        <w:rPr>
          <w:rFonts w:ascii="Verdana" w:eastAsia="Verdana" w:hAnsi="Verdana" w:cs="Verdana"/>
          <w:b/>
          <w:sz w:val="36"/>
          <w:szCs w:val="36"/>
          <w:lang w:val="en-US"/>
        </w:rPr>
        <w:t>th</w:t>
      </w:r>
      <w:r w:rsidR="006839E6" w:rsidRPr="001C3932">
        <w:rPr>
          <w:rFonts w:ascii="Verdana" w:eastAsia="Verdana" w:hAnsi="Verdana" w:cs="Verdana"/>
          <w:b/>
          <w:sz w:val="36"/>
          <w:szCs w:val="36"/>
          <w:lang w:val="en-US"/>
        </w:rPr>
        <w:t xml:space="preserve"> October 2026</w:t>
      </w:r>
      <w:r w:rsidRPr="001C3932">
        <w:rPr>
          <w:rFonts w:ascii="Verdana" w:eastAsia="Verdana" w:hAnsi="Verdana" w:cs="Verdana"/>
          <w:b/>
          <w:sz w:val="36"/>
          <w:szCs w:val="36"/>
          <w:lang w:val="en-US"/>
        </w:rPr>
        <w:t xml:space="preserve"> </w:t>
      </w:r>
      <w:r w:rsidR="007261A1">
        <w:rPr>
          <w:rFonts w:ascii="Verdana" w:eastAsia="Verdana" w:hAnsi="Verdana" w:cs="Verdana"/>
          <w:b/>
          <w:sz w:val="36"/>
          <w:szCs w:val="36"/>
          <w:lang w:val="en-US"/>
        </w:rPr>
        <w:t xml:space="preserve">at </w:t>
      </w:r>
      <w:r w:rsidR="007A3174">
        <w:rPr>
          <w:rFonts w:ascii="Verdana" w:eastAsia="Verdana" w:hAnsi="Verdana" w:cs="Verdana"/>
          <w:b/>
          <w:sz w:val="36"/>
          <w:szCs w:val="36"/>
          <w:lang w:val="en-US"/>
        </w:rPr>
        <w:t>5pm CEST</w:t>
      </w:r>
    </w:p>
    <w:p w14:paraId="560F0E61" w14:textId="0BD91B46" w:rsidR="001C2F90" w:rsidRPr="007A3174" w:rsidRDefault="007A3174" w:rsidP="006839E6">
      <w:pPr>
        <w:jc w:val="center"/>
        <w:rPr>
          <w:bCs/>
          <w:sz w:val="28"/>
          <w:szCs w:val="28"/>
          <w:lang w:val="en-US"/>
        </w:rPr>
      </w:pPr>
      <w:r w:rsidRPr="007A3174">
        <w:rPr>
          <w:bCs/>
          <w:sz w:val="28"/>
          <w:szCs w:val="28"/>
          <w:lang w:val="en-US"/>
        </w:rPr>
        <w:t xml:space="preserve">The zoom link for the </w:t>
      </w:r>
      <w:r>
        <w:rPr>
          <w:bCs/>
          <w:sz w:val="28"/>
          <w:szCs w:val="28"/>
          <w:lang w:val="en-US"/>
        </w:rPr>
        <w:t>seminar</w:t>
      </w:r>
      <w:r w:rsidRPr="007A3174">
        <w:rPr>
          <w:bCs/>
          <w:sz w:val="28"/>
          <w:szCs w:val="28"/>
          <w:lang w:val="en-US"/>
        </w:rPr>
        <w:t xml:space="preserve"> will be </w:t>
      </w:r>
      <w:r>
        <w:rPr>
          <w:bCs/>
          <w:sz w:val="28"/>
          <w:szCs w:val="28"/>
          <w:lang w:val="en-US"/>
        </w:rPr>
        <w:t>provided</w:t>
      </w:r>
      <w:r w:rsidRPr="007A3174">
        <w:rPr>
          <w:bCs/>
          <w:sz w:val="28"/>
          <w:szCs w:val="28"/>
          <w:lang w:val="en-US"/>
        </w:rPr>
        <w:t xml:space="preserve"> </w:t>
      </w:r>
      <w:r>
        <w:rPr>
          <w:bCs/>
          <w:sz w:val="28"/>
          <w:szCs w:val="28"/>
          <w:lang w:val="en-US"/>
        </w:rPr>
        <w:t>closer to the date</w:t>
      </w:r>
    </w:p>
    <w:p w14:paraId="468788A4" w14:textId="77777777" w:rsidR="002D146D" w:rsidRPr="001C3932" w:rsidRDefault="002D146D" w:rsidP="002D146D">
      <w:pPr>
        <w:rPr>
          <w:b/>
          <w:sz w:val="36"/>
          <w:szCs w:val="36"/>
          <w:lang w:val="en-US"/>
        </w:rPr>
      </w:pPr>
    </w:p>
    <w:p w14:paraId="44777019" w14:textId="2265B630" w:rsidR="006839E6" w:rsidRDefault="00000000" w:rsidP="006839E6">
      <w:pPr>
        <w:jc w:val="center"/>
        <w:rPr>
          <w:rFonts w:ascii="Verdana" w:eastAsia="Verdana" w:hAnsi="Verdana" w:cs="Verdana"/>
          <w:lang w:val="en-US"/>
        </w:rPr>
      </w:pPr>
      <w:bookmarkStart w:id="0" w:name="_heading=h.gjdgxs" w:colFirst="0" w:colLast="0"/>
      <w:bookmarkEnd w:id="0"/>
      <w:r w:rsidRPr="006839E6">
        <w:rPr>
          <w:rFonts w:ascii="Verdana" w:eastAsia="Verdana" w:hAnsi="Verdana" w:cs="Verdana"/>
          <w:lang w:val="en-US"/>
        </w:rPr>
        <w:t xml:space="preserve">Seminar organizers: </w:t>
      </w:r>
      <w:r w:rsidRPr="006839E6">
        <w:rPr>
          <w:rFonts w:ascii="Verdana" w:eastAsia="Verdana" w:hAnsi="Verdana" w:cs="Verdana"/>
          <w:lang w:val="en-US"/>
        </w:rPr>
        <w:br/>
      </w:r>
      <w:r w:rsidR="006839E6" w:rsidRPr="006839E6">
        <w:rPr>
          <w:rFonts w:ascii="Verdana" w:eastAsia="Verdana" w:hAnsi="Verdana" w:cs="Verdana"/>
          <w:lang w:val="en-US"/>
        </w:rPr>
        <w:t xml:space="preserve">Zed Zhipeng Gao </w:t>
      </w:r>
      <w:r w:rsidR="006839E6">
        <w:rPr>
          <w:rFonts w:ascii="Verdana" w:eastAsia="Verdana" w:hAnsi="Verdana" w:cs="Verdana"/>
          <w:lang w:val="en-US"/>
        </w:rPr>
        <w:t>(The American University of Paris)</w:t>
      </w:r>
    </w:p>
    <w:p w14:paraId="0C1B70FB" w14:textId="2544ABB8" w:rsidR="00856745" w:rsidRDefault="00537F03" w:rsidP="006839E6">
      <w:pPr>
        <w:jc w:val="center"/>
        <w:rPr>
          <w:rFonts w:ascii="Verdana" w:eastAsia="Verdana" w:hAnsi="Verdana" w:cs="Verdana"/>
        </w:rPr>
      </w:pPr>
      <w:r w:rsidRPr="00537F03">
        <w:rPr>
          <w:rFonts w:ascii="Verdana" w:eastAsia="Verdana" w:hAnsi="Verdana" w:cs="Verdana"/>
        </w:rPr>
        <w:t xml:space="preserve">Laura Carmona Navajo (Universidad Autónoma de Madrid) </w:t>
      </w:r>
    </w:p>
    <w:p w14:paraId="388FD647" w14:textId="07C2C360" w:rsidR="002D146D" w:rsidRDefault="002D146D" w:rsidP="006839E6">
      <w:pPr>
        <w:jc w:val="center"/>
        <w:rPr>
          <w:rFonts w:ascii="Verdana" w:eastAsia="Verdana" w:hAnsi="Verdana" w:cs="Verdana"/>
          <w:lang w:val="en-US"/>
        </w:rPr>
      </w:pPr>
      <w:hyperlink r:id="rId8" w:history="1">
        <w:r w:rsidRPr="002D146D">
          <w:rPr>
            <w:rStyle w:val="Hyperlink"/>
            <w:rFonts w:ascii="Verdana" w:eastAsia="Verdana" w:hAnsi="Verdana" w:cs="Verdana"/>
            <w:lang w:val="en-US"/>
          </w:rPr>
          <w:t>seminarseries@istpsychology.org</w:t>
        </w:r>
      </w:hyperlink>
      <w:r w:rsidRPr="002D146D">
        <w:rPr>
          <w:rFonts w:ascii="Verdana" w:eastAsia="Verdana" w:hAnsi="Verdana" w:cs="Verdana"/>
          <w:lang w:val="en-US"/>
        </w:rPr>
        <w:t xml:space="preserve"> </w:t>
      </w:r>
    </w:p>
    <w:p w14:paraId="076F1347" w14:textId="77777777" w:rsidR="002D146D" w:rsidRPr="002D146D" w:rsidRDefault="002D146D" w:rsidP="006839E6">
      <w:pPr>
        <w:jc w:val="center"/>
        <w:rPr>
          <w:rFonts w:ascii="Verdana" w:eastAsia="Verdana" w:hAnsi="Verdana" w:cs="Verdana"/>
          <w:lang w:val="en-US"/>
        </w:rPr>
      </w:pPr>
    </w:p>
    <w:p w14:paraId="118D2DBE" w14:textId="62DC17D4" w:rsidR="002D146D" w:rsidRDefault="00000000" w:rsidP="002D146D">
      <w:pPr>
        <w:spacing w:after="160"/>
        <w:jc w:val="center"/>
        <w:rPr>
          <w:rFonts w:ascii="Verdana" w:eastAsia="Verdana" w:hAnsi="Verdana" w:cs="Verdana"/>
          <w:lang w:val="en-US"/>
        </w:rPr>
      </w:pPr>
      <w:r w:rsidRPr="006E2F64">
        <w:rPr>
          <w:rFonts w:ascii="Verdana" w:eastAsia="Verdana" w:hAnsi="Verdana" w:cs="Verdana"/>
          <w:lang w:val="en-US"/>
        </w:rPr>
        <w:t xml:space="preserve">Languages we can accommodate: </w:t>
      </w:r>
      <w:r w:rsidRPr="006E2F64">
        <w:rPr>
          <w:rFonts w:ascii="Verdana" w:eastAsia="Verdana" w:hAnsi="Verdana" w:cs="Verdana"/>
          <w:lang w:val="en-US"/>
        </w:rPr>
        <w:br/>
        <w:t>French, Spanish</w:t>
      </w:r>
      <w:r w:rsidR="000B7FA4">
        <w:rPr>
          <w:rFonts w:ascii="Verdana" w:eastAsia="Verdana" w:hAnsi="Verdana" w:cs="Verdana"/>
          <w:lang w:val="en-US"/>
        </w:rPr>
        <w:t xml:space="preserve"> </w:t>
      </w:r>
      <w:r w:rsidRPr="006E2F64">
        <w:rPr>
          <w:rFonts w:ascii="Verdana" w:eastAsia="Verdana" w:hAnsi="Verdana" w:cs="Verdana"/>
          <w:lang w:val="en-US"/>
        </w:rPr>
        <w:t>and English.</w:t>
      </w:r>
    </w:p>
    <w:p w14:paraId="05449226" w14:textId="77777777" w:rsidR="002D146D" w:rsidRPr="002D146D" w:rsidRDefault="002D146D" w:rsidP="002D146D">
      <w:pPr>
        <w:jc w:val="center"/>
        <w:rPr>
          <w:rFonts w:ascii="Verdana" w:eastAsia="Verdana" w:hAnsi="Verdana" w:cs="Verdana"/>
          <w:lang w:val="en-US"/>
        </w:rPr>
      </w:pPr>
      <w:r w:rsidRPr="002D146D">
        <w:rPr>
          <w:rFonts w:ascii="Verdana" w:eastAsia="Verdana" w:hAnsi="Verdana" w:cs="Verdana"/>
          <w:lang w:val="en-US"/>
        </w:rPr>
        <w:t>To start our dialogue and prepare the debate we offer a reading group on</w:t>
      </w:r>
    </w:p>
    <w:p w14:paraId="32A7816A" w14:textId="5135CD20" w:rsidR="002D146D" w:rsidRPr="002D146D" w:rsidRDefault="009372C1" w:rsidP="002D146D">
      <w:pPr>
        <w:jc w:val="center"/>
        <w:rPr>
          <w:rFonts w:ascii="Verdana" w:eastAsia="Verdana" w:hAnsi="Verdana" w:cs="Verdana"/>
          <w:i/>
          <w:iCs/>
          <w:lang w:val="en-US"/>
        </w:rPr>
      </w:pPr>
      <w:r w:rsidRPr="009372C1">
        <w:rPr>
          <w:rFonts w:ascii="Verdana" w:eastAsia="Verdana" w:hAnsi="Verdana" w:cs="Verdana"/>
          <w:b/>
          <w:bCs/>
          <w:lang w:val="en-US"/>
        </w:rPr>
        <w:t>30</w:t>
      </w:r>
      <w:r w:rsidRPr="009372C1">
        <w:rPr>
          <w:rFonts w:ascii="Verdana" w:eastAsia="Verdana" w:hAnsi="Verdana" w:cs="Verdana"/>
          <w:b/>
          <w:bCs/>
          <w:vertAlign w:val="superscript"/>
          <w:lang w:val="en-US"/>
        </w:rPr>
        <w:t>th</w:t>
      </w:r>
      <w:r w:rsidRPr="009372C1">
        <w:rPr>
          <w:rFonts w:ascii="Verdana" w:eastAsia="Verdana" w:hAnsi="Verdana" w:cs="Verdana"/>
          <w:b/>
          <w:bCs/>
          <w:lang w:val="en-US"/>
        </w:rPr>
        <w:t xml:space="preserve"> September</w:t>
      </w:r>
      <w:r w:rsidR="002D146D" w:rsidRPr="002D146D">
        <w:rPr>
          <w:rFonts w:ascii="Verdana" w:eastAsia="Verdana" w:hAnsi="Verdana" w:cs="Verdana"/>
          <w:lang w:val="en-US"/>
        </w:rPr>
        <w:t xml:space="preserve">. </w:t>
      </w:r>
      <w:r w:rsidR="002D146D" w:rsidRPr="002D146D">
        <w:rPr>
          <w:rFonts w:ascii="Verdana" w:eastAsia="Verdana" w:hAnsi="Verdana" w:cs="Verdana"/>
          <w:i/>
          <w:iCs/>
          <w:lang w:val="en-US"/>
        </w:rPr>
        <w:t>Please write</w:t>
      </w:r>
      <w:r w:rsidR="002D146D">
        <w:rPr>
          <w:rFonts w:ascii="Verdana" w:eastAsia="Verdana" w:hAnsi="Verdana" w:cs="Verdana"/>
          <w:i/>
          <w:iCs/>
          <w:lang w:val="en-US"/>
        </w:rPr>
        <w:t xml:space="preserve"> </w:t>
      </w:r>
      <w:hyperlink r:id="rId9" w:history="1">
        <w:r w:rsidR="001C3932" w:rsidRPr="00810417">
          <w:rPr>
            <w:rStyle w:val="Hyperlink"/>
            <w:rFonts w:ascii="Verdana" w:eastAsia="Verdana" w:hAnsi="Verdana" w:cs="Verdana"/>
            <w:i/>
            <w:iCs/>
            <w:lang w:val="en-US"/>
          </w:rPr>
          <w:t>seminarseries@istpsychology.org</w:t>
        </w:r>
      </w:hyperlink>
      <w:r w:rsidR="001C3932">
        <w:rPr>
          <w:rFonts w:ascii="Verdana" w:eastAsia="Verdana" w:hAnsi="Verdana" w:cs="Verdana"/>
          <w:i/>
          <w:iCs/>
          <w:lang w:val="en-US"/>
        </w:rPr>
        <w:t xml:space="preserve"> </w:t>
      </w:r>
      <w:r w:rsidR="002D146D" w:rsidRPr="002D146D">
        <w:rPr>
          <w:rFonts w:ascii="Verdana" w:eastAsia="Verdana" w:hAnsi="Verdana" w:cs="Verdana"/>
          <w:i/>
          <w:iCs/>
          <w:lang w:val="en-US"/>
        </w:rPr>
        <w:t>if you are interested in participating</w:t>
      </w:r>
      <w:r>
        <w:rPr>
          <w:rFonts w:ascii="Verdana" w:eastAsia="Verdana" w:hAnsi="Verdana" w:cs="Verdana"/>
          <w:i/>
          <w:iCs/>
          <w:lang w:val="en-US"/>
        </w:rPr>
        <w:t xml:space="preserve"> in the reading group</w:t>
      </w:r>
      <w:r w:rsidR="002D146D" w:rsidRPr="002D146D">
        <w:rPr>
          <w:rFonts w:ascii="Verdana" w:eastAsia="Verdana" w:hAnsi="Verdana" w:cs="Verdana"/>
          <w:i/>
          <w:iCs/>
          <w:lang w:val="en-US"/>
        </w:rPr>
        <w:t>, so</w:t>
      </w:r>
    </w:p>
    <w:p w14:paraId="163E72F6" w14:textId="7912BF00" w:rsidR="00856745" w:rsidRPr="006E2F64" w:rsidRDefault="002D146D" w:rsidP="002D146D">
      <w:pPr>
        <w:spacing w:after="160"/>
        <w:jc w:val="center"/>
        <w:rPr>
          <w:rFonts w:ascii="Verdana" w:eastAsia="Verdana" w:hAnsi="Verdana" w:cs="Verdana"/>
          <w:b/>
          <w:lang w:val="en-US"/>
        </w:rPr>
      </w:pPr>
      <w:r w:rsidRPr="002D146D">
        <w:rPr>
          <w:rFonts w:ascii="Verdana" w:eastAsia="Verdana" w:hAnsi="Verdana" w:cs="Verdana"/>
          <w:i/>
          <w:iCs/>
          <w:lang w:val="en-US"/>
        </w:rPr>
        <w:t xml:space="preserve">that </w:t>
      </w:r>
      <w:r>
        <w:rPr>
          <w:rFonts w:ascii="Verdana" w:eastAsia="Verdana" w:hAnsi="Verdana" w:cs="Verdana"/>
          <w:i/>
          <w:iCs/>
          <w:lang w:val="en-US"/>
        </w:rPr>
        <w:t>we</w:t>
      </w:r>
      <w:r w:rsidRPr="002D146D">
        <w:rPr>
          <w:rFonts w:ascii="Verdana" w:eastAsia="Verdana" w:hAnsi="Verdana" w:cs="Verdana"/>
          <w:i/>
          <w:iCs/>
          <w:lang w:val="en-US"/>
        </w:rPr>
        <w:t xml:space="preserve"> can share the readings and Zoom-link with you.</w:t>
      </w:r>
    </w:p>
    <w:sectPr w:rsidR="00856745" w:rsidRPr="006E2F64">
      <w:headerReference w:type="default" r:id="rId10"/>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B8EA9" w14:textId="77777777" w:rsidR="00F122F8" w:rsidRDefault="00F122F8">
      <w:r>
        <w:separator/>
      </w:r>
    </w:p>
  </w:endnote>
  <w:endnote w:type="continuationSeparator" w:id="0">
    <w:p w14:paraId="4DABC496" w14:textId="77777777" w:rsidR="00F122F8" w:rsidRDefault="00F12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47978" w14:textId="77777777" w:rsidR="00F122F8" w:rsidRDefault="00F122F8">
      <w:r>
        <w:separator/>
      </w:r>
    </w:p>
  </w:footnote>
  <w:footnote w:type="continuationSeparator" w:id="0">
    <w:p w14:paraId="1F68919A" w14:textId="77777777" w:rsidR="00F122F8" w:rsidRDefault="00F12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5596" w14:textId="4D526BA7" w:rsidR="00856745" w:rsidRPr="006E2F64" w:rsidRDefault="00000000">
    <w:pPr>
      <w:jc w:val="center"/>
      <w:rPr>
        <w:rFonts w:ascii="Verdana" w:eastAsia="Verdana" w:hAnsi="Verdana" w:cs="Verdana"/>
        <w:sz w:val="26"/>
        <w:szCs w:val="26"/>
        <w:lang w:val="en-US"/>
      </w:rPr>
    </w:pPr>
    <w:r w:rsidRPr="006E2F64">
      <w:rPr>
        <w:rFonts w:ascii="Verdana" w:eastAsia="Verdana" w:hAnsi="Verdana" w:cs="Verdana"/>
        <w:sz w:val="26"/>
        <w:szCs w:val="26"/>
        <w:lang w:val="en-US"/>
      </w:rPr>
      <w:t>ISTP</w:t>
    </w:r>
    <w:r w:rsidR="007A3174">
      <w:rPr>
        <w:rFonts w:ascii="Verdana" w:eastAsia="Verdana" w:hAnsi="Verdana" w:cs="Verdana"/>
        <w:sz w:val="26"/>
        <w:szCs w:val="26"/>
        <w:lang w:val="en-US"/>
      </w:rPr>
      <w:t xml:space="preserve"> (</w:t>
    </w:r>
    <w:r w:rsidR="007A3174" w:rsidRPr="007A3174">
      <w:rPr>
        <w:rFonts w:ascii="Verdana" w:eastAsia="Verdana" w:hAnsi="Verdana" w:cs="Verdana"/>
        <w:sz w:val="26"/>
        <w:szCs w:val="26"/>
        <w:lang w:val="en-US"/>
      </w:rPr>
      <w:t>International Society for Theoretical Psychology)</w:t>
    </w:r>
    <w:r w:rsidRPr="006E2F64">
      <w:rPr>
        <w:rFonts w:ascii="Verdana" w:eastAsia="Verdana" w:hAnsi="Verdana" w:cs="Verdana"/>
        <w:sz w:val="26"/>
        <w:szCs w:val="26"/>
        <w:lang w:val="en-US"/>
      </w:rPr>
      <w:t xml:space="preserve"> and STPP</w:t>
    </w:r>
    <w:r w:rsidR="007A3174">
      <w:rPr>
        <w:rFonts w:ascii="Verdana" w:eastAsia="Verdana" w:hAnsi="Verdana" w:cs="Verdana"/>
        <w:sz w:val="26"/>
        <w:szCs w:val="26"/>
        <w:lang w:val="en-US"/>
      </w:rPr>
      <w:t xml:space="preserve"> (</w:t>
    </w:r>
    <w:r w:rsidR="007A3174" w:rsidRPr="007A3174">
      <w:rPr>
        <w:rFonts w:ascii="Verdana" w:eastAsia="Verdana" w:hAnsi="Verdana" w:cs="Verdana"/>
        <w:sz w:val="26"/>
        <w:szCs w:val="26"/>
        <w:lang w:val="en-US"/>
      </w:rPr>
      <w:t>Society for Theoretical and Philosophical Psychology)</w:t>
    </w:r>
    <w:r w:rsidRPr="006E2F64">
      <w:rPr>
        <w:rFonts w:ascii="Verdana" w:eastAsia="Verdana" w:hAnsi="Verdana" w:cs="Verdana"/>
        <w:sz w:val="26"/>
        <w:szCs w:val="26"/>
        <w:lang w:val="en-US"/>
      </w:rPr>
      <w:t xml:space="preserve"> present:</w:t>
    </w:r>
  </w:p>
  <w:p w14:paraId="66DB425E" w14:textId="77777777" w:rsidR="00856745" w:rsidRPr="006E2F64" w:rsidRDefault="00000000">
    <w:pPr>
      <w:jc w:val="center"/>
      <w:rPr>
        <w:rFonts w:ascii="Verdana" w:eastAsia="Verdana" w:hAnsi="Verdana" w:cs="Verdana"/>
        <w:b/>
        <w:sz w:val="26"/>
        <w:szCs w:val="26"/>
        <w:lang w:val="en-US"/>
      </w:rPr>
    </w:pPr>
    <w:r w:rsidRPr="006E2F64">
      <w:rPr>
        <w:rFonts w:ascii="Verdana" w:eastAsia="Verdana" w:hAnsi="Verdana" w:cs="Verdana"/>
        <w:b/>
        <w:sz w:val="26"/>
        <w:szCs w:val="26"/>
        <w:lang w:val="en-US"/>
      </w:rPr>
      <w:t xml:space="preserve">Seminar Series </w:t>
    </w:r>
    <w:r w:rsidRPr="006E2F64">
      <w:rPr>
        <w:rFonts w:ascii="Verdana" w:eastAsia="Verdana" w:hAnsi="Verdana" w:cs="Verdana"/>
        <w:b/>
        <w:i/>
        <w:sz w:val="26"/>
        <w:szCs w:val="26"/>
        <w:lang w:val="en-US"/>
      </w:rPr>
      <w:t>Spaces for Theoretical Explorations</w:t>
    </w:r>
  </w:p>
  <w:p w14:paraId="048DF920" w14:textId="77777777" w:rsidR="00856745" w:rsidRPr="006E2F64" w:rsidRDefault="00856745">
    <w:pP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745"/>
    <w:rsid w:val="00056128"/>
    <w:rsid w:val="0007460B"/>
    <w:rsid w:val="000A4C1F"/>
    <w:rsid w:val="000B7FA4"/>
    <w:rsid w:val="000D4056"/>
    <w:rsid w:val="001C1D50"/>
    <w:rsid w:val="001C2F90"/>
    <w:rsid w:val="001C3932"/>
    <w:rsid w:val="001C6A99"/>
    <w:rsid w:val="00215E97"/>
    <w:rsid w:val="002C7D83"/>
    <w:rsid w:val="002D146D"/>
    <w:rsid w:val="002F611D"/>
    <w:rsid w:val="00314030"/>
    <w:rsid w:val="00401CB5"/>
    <w:rsid w:val="00537F03"/>
    <w:rsid w:val="006839E6"/>
    <w:rsid w:val="006E2F64"/>
    <w:rsid w:val="007261A1"/>
    <w:rsid w:val="00796564"/>
    <w:rsid w:val="007A3174"/>
    <w:rsid w:val="007D5A55"/>
    <w:rsid w:val="00856745"/>
    <w:rsid w:val="00927063"/>
    <w:rsid w:val="009372C1"/>
    <w:rsid w:val="00942C89"/>
    <w:rsid w:val="009605B7"/>
    <w:rsid w:val="00997FCE"/>
    <w:rsid w:val="00A06B6D"/>
    <w:rsid w:val="00BE4584"/>
    <w:rsid w:val="00D6337A"/>
    <w:rsid w:val="00D73935"/>
    <w:rsid w:val="00E46DD9"/>
    <w:rsid w:val="00EC3EE6"/>
    <w:rsid w:val="00F122F8"/>
    <w:rsid w:val="00F37B92"/>
    <w:rsid w:val="00F63B3B"/>
    <w:rsid w:val="00F94781"/>
    <w:rsid w:val="00FB292F"/>
    <w:rsid w:val="00FE0AF1"/>
    <w:rsid w:val="00FF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F11CA"/>
  <w15:docId w15:val="{6E81F434-9624-4B22-8F53-96C20C54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C727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C7275"/>
    <w:rPr>
      <w:rFonts w:ascii="Times New Roman" w:hAnsi="Times New Roman" w:cs="Times New Roman"/>
      <w:sz w:val="18"/>
      <w:szCs w:val="18"/>
      <w:lang w:val="es-ES"/>
    </w:rPr>
  </w:style>
  <w:style w:type="paragraph" w:styleId="NormalWeb">
    <w:name w:val="Normal (Web)"/>
    <w:basedOn w:val="Normal"/>
    <w:uiPriority w:val="99"/>
    <w:unhideWhenUsed/>
    <w:rsid w:val="000F2448"/>
    <w:pPr>
      <w:spacing w:before="100" w:beforeAutospacing="1" w:after="100" w:afterAutospacing="1"/>
    </w:pPr>
    <w:rPr>
      <w:rFonts w:ascii="Times New Roman" w:eastAsia="Times New Roman" w:hAnsi="Times New Roman" w:cs="Times New Roman"/>
      <w:lang w:val="nl-NL" w:eastAsia="nl-NL"/>
    </w:rPr>
  </w:style>
  <w:style w:type="character" w:styleId="Hyperlink">
    <w:name w:val="Hyperlink"/>
    <w:basedOn w:val="DefaultParagraphFont"/>
    <w:uiPriority w:val="99"/>
    <w:unhideWhenUsed/>
    <w:rsid w:val="008D0D27"/>
    <w:rPr>
      <w:color w:val="0563C1" w:themeColor="hyperlink"/>
      <w:u w:val="single"/>
    </w:rPr>
  </w:style>
  <w:style w:type="character" w:styleId="UnresolvedMention">
    <w:name w:val="Unresolved Mention"/>
    <w:basedOn w:val="DefaultParagraphFont"/>
    <w:uiPriority w:val="99"/>
    <w:rsid w:val="008D0D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D146D"/>
    <w:pPr>
      <w:tabs>
        <w:tab w:val="center" w:pos="4419"/>
        <w:tab w:val="right" w:pos="8838"/>
      </w:tabs>
    </w:pPr>
  </w:style>
  <w:style w:type="character" w:customStyle="1" w:styleId="HeaderChar">
    <w:name w:val="Header Char"/>
    <w:basedOn w:val="DefaultParagraphFont"/>
    <w:link w:val="Header"/>
    <w:uiPriority w:val="99"/>
    <w:rsid w:val="002D146D"/>
    <w:rPr>
      <w:lang w:val="es-ES"/>
    </w:rPr>
  </w:style>
  <w:style w:type="paragraph" w:styleId="Footer">
    <w:name w:val="footer"/>
    <w:basedOn w:val="Normal"/>
    <w:link w:val="FooterChar"/>
    <w:uiPriority w:val="99"/>
    <w:unhideWhenUsed/>
    <w:rsid w:val="002D146D"/>
    <w:pPr>
      <w:tabs>
        <w:tab w:val="center" w:pos="4419"/>
        <w:tab w:val="right" w:pos="8838"/>
      </w:tabs>
    </w:pPr>
  </w:style>
  <w:style w:type="character" w:customStyle="1" w:styleId="FooterChar">
    <w:name w:val="Footer Char"/>
    <w:basedOn w:val="DefaultParagraphFont"/>
    <w:link w:val="Footer"/>
    <w:uiPriority w:val="99"/>
    <w:rsid w:val="002D146D"/>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697464">
      <w:bodyDiv w:val="1"/>
      <w:marLeft w:val="0"/>
      <w:marRight w:val="0"/>
      <w:marTop w:val="0"/>
      <w:marBottom w:val="0"/>
      <w:divBdr>
        <w:top w:val="none" w:sz="0" w:space="0" w:color="auto"/>
        <w:left w:val="none" w:sz="0" w:space="0" w:color="auto"/>
        <w:bottom w:val="none" w:sz="0" w:space="0" w:color="auto"/>
        <w:right w:val="none" w:sz="0" w:space="0" w:color="auto"/>
      </w:divBdr>
    </w:div>
    <w:div w:id="1880975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minarseries@istpsychology.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minarseries@istpsychology.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VUB2PnjIaDi5nsqIudoViWfKDA==">CgMxLjAyDmgubnQ5eHB0dWgzazRvMghoLmdqZGd4czIOaC5udDl4cHR1aDNrNG8yDmguMXB2dWxyamZ5Z25jOABqKwoUc3VnZ2VzdC44OW45cXJvbTZndmwSE01hcmllLUNlY2lsZSBCZXJ0YXVqKwoUc3VnZ2VzdC42bmVyaXdwcjYzc2USE01hcmllLUNlY2lsZSBCZXJ0YXVqKwoUc3VnZ2VzdC5qNnN1Y2xkZnFiemYSE01hcmllLUNlY2lsZSBCZXJ0YXVqKwoUc3VnZ2VzdC5lOWtsb3Z2ejJ0bWkSE01hcmllLUNlY2lsZSBCZXJ0YXVyITFYX2JmUi14VUF0a2RfcWRicVZYMG51eWxxYkpwREJq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179</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Floortje Van Alphen</dc:creator>
  <cp:lastModifiedBy>Laura Carmona Navajo</cp:lastModifiedBy>
  <cp:revision>21</cp:revision>
  <dcterms:created xsi:type="dcterms:W3CDTF">2024-05-15T17:05:00Z</dcterms:created>
  <dcterms:modified xsi:type="dcterms:W3CDTF">2026-07-31T19:53:00Z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66b9632c-3a8d-40fc-9d5b-b8512e3004fa</vt:lpwstr>
  </property>
</Properties>
</file>